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E9F5" w14:textId="186A90E9" w:rsidR="009D1713" w:rsidRPr="009D1713" w:rsidRDefault="004F15DF" w:rsidP="004F22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5DF">
        <w:rPr>
          <w:rFonts w:ascii="Times New Roman" w:hAnsi="Times New Roman" w:cs="Times New Roman"/>
          <w:b/>
          <w:bCs/>
          <w:sz w:val="28"/>
          <w:szCs w:val="28"/>
        </w:rPr>
        <w:t xml:space="preserve">LĪDZFINANSĒJUMA </w:t>
      </w:r>
      <w:r w:rsidR="00AA4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5DF">
        <w:rPr>
          <w:rFonts w:ascii="Times New Roman" w:hAnsi="Times New Roman" w:cs="Times New Roman"/>
          <w:b/>
          <w:bCs/>
          <w:sz w:val="28"/>
          <w:szCs w:val="28"/>
        </w:rPr>
        <w:t>MAKS</w:t>
      </w:r>
      <w:r w:rsidR="005F5A10">
        <w:rPr>
          <w:rFonts w:ascii="Times New Roman" w:hAnsi="Times New Roman" w:cs="Times New Roman"/>
          <w:b/>
          <w:bCs/>
          <w:sz w:val="28"/>
          <w:szCs w:val="28"/>
        </w:rPr>
        <w:t xml:space="preserve">AS </w:t>
      </w:r>
      <w:r w:rsidRPr="004F15DF">
        <w:rPr>
          <w:rFonts w:ascii="Times New Roman" w:hAnsi="Times New Roman" w:cs="Times New Roman"/>
          <w:b/>
          <w:bCs/>
          <w:sz w:val="28"/>
          <w:szCs w:val="28"/>
        </w:rPr>
        <w:t>LĪGUMS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215" w:rsidRPr="009D1713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776559" w:rsidRPr="00776559">
        <w:t xml:space="preserve"> </w:t>
      </w:r>
      <w:r w:rsidR="00776559" w:rsidRPr="00776559">
        <w:rPr>
          <w:rFonts w:ascii="Times New Roman" w:hAnsi="Times New Roman" w:cs="Times New Roman"/>
          <w:b/>
          <w:bCs/>
          <w:sz w:val="28"/>
          <w:szCs w:val="28"/>
        </w:rPr>
        <w:t>OSS/3-9/2</w:t>
      </w:r>
      <w:r w:rsidR="0077655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76559" w:rsidRPr="00776559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252716E6" w14:textId="77777777" w:rsidR="009D1713" w:rsidRPr="009D1713" w:rsidRDefault="009D1713" w:rsidP="009D1713">
      <w:pPr>
        <w:jc w:val="both"/>
        <w:rPr>
          <w:rFonts w:ascii="Times New Roman" w:hAnsi="Times New Roman" w:cs="Times New Roman"/>
        </w:rPr>
      </w:pPr>
    </w:p>
    <w:p w14:paraId="5540D57D" w14:textId="5173915F" w:rsidR="004F2215" w:rsidRPr="009D1713" w:rsidRDefault="00154157" w:rsidP="009D17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Jelgavas novads, Ozolnieki</w:t>
      </w:r>
      <w:r w:rsidR="009D1713" w:rsidRPr="009D1713">
        <w:rPr>
          <w:rFonts w:ascii="Times New Roman" w:hAnsi="Times New Roman" w:cs="Times New Roman"/>
        </w:rPr>
        <w:t xml:space="preserve">                                                       202</w:t>
      </w:r>
      <w:r w:rsidR="009D1713">
        <w:rPr>
          <w:rFonts w:ascii="Times New Roman" w:hAnsi="Times New Roman" w:cs="Times New Roman"/>
        </w:rPr>
        <w:t>_</w:t>
      </w:r>
      <w:r w:rsidR="00776559">
        <w:rPr>
          <w:rFonts w:ascii="Times New Roman" w:hAnsi="Times New Roman" w:cs="Times New Roman"/>
        </w:rPr>
        <w:t>_</w:t>
      </w:r>
      <w:r w:rsidR="009D1713" w:rsidRPr="009D1713">
        <w:rPr>
          <w:rFonts w:ascii="Times New Roman" w:hAnsi="Times New Roman" w:cs="Times New Roman"/>
        </w:rPr>
        <w:t xml:space="preserve">.gada ____.________________ </w:t>
      </w:r>
    </w:p>
    <w:p w14:paraId="4A8C3D1A" w14:textId="573BA052" w:rsidR="009D1713" w:rsidRDefault="00154157" w:rsidP="009D17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OZOLNIEKU SPORTA SKOLA</w:t>
      </w:r>
      <w:r w:rsidR="009D1713" w:rsidRPr="009D1713">
        <w:rPr>
          <w:rFonts w:ascii="Times New Roman" w:hAnsi="Times New Roman" w:cs="Times New Roman"/>
        </w:rPr>
        <w:t xml:space="preserve">, juridiskā adrese: </w:t>
      </w:r>
      <w:r w:rsidRPr="00154157">
        <w:rPr>
          <w:rFonts w:ascii="Times New Roman" w:hAnsi="Times New Roman" w:cs="Times New Roman"/>
        </w:rPr>
        <w:t>Stadiona iela 5, Ozolniekos, Ozolnieku pagastā, Jelgavas  novadā</w:t>
      </w:r>
      <w:r w:rsidR="009D1713" w:rsidRPr="009D1713">
        <w:rPr>
          <w:rFonts w:ascii="Times New Roman" w:hAnsi="Times New Roman" w:cs="Times New Roman"/>
        </w:rPr>
        <w:t xml:space="preserve">, reģistrācijas Nr. </w:t>
      </w:r>
      <w:r w:rsidRPr="00154157">
        <w:rPr>
          <w:rFonts w:ascii="Times New Roman" w:hAnsi="Times New Roman" w:cs="Times New Roman"/>
        </w:rPr>
        <w:t>40900019522</w:t>
      </w:r>
      <w:r w:rsidR="009D1713" w:rsidRPr="009D1713">
        <w:rPr>
          <w:rFonts w:ascii="Times New Roman" w:hAnsi="Times New Roman" w:cs="Times New Roman"/>
        </w:rPr>
        <w:t>, tā direktor</w:t>
      </w:r>
      <w:r>
        <w:rPr>
          <w:rFonts w:ascii="Times New Roman" w:hAnsi="Times New Roman" w:cs="Times New Roman"/>
        </w:rPr>
        <w:t>a</w:t>
      </w:r>
      <w:r w:rsidR="009D1713" w:rsidRPr="009D17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Raivja Duplinska</w:t>
      </w:r>
      <w:r w:rsidR="009D1713" w:rsidRPr="009D1713">
        <w:rPr>
          <w:rFonts w:ascii="Times New Roman" w:hAnsi="Times New Roman" w:cs="Times New Roman"/>
        </w:rPr>
        <w:t xml:space="preserve"> personā, (turpmāk tekstā - </w:t>
      </w:r>
      <w:r>
        <w:rPr>
          <w:rFonts w:ascii="Times New Roman" w:hAnsi="Times New Roman" w:cs="Times New Roman"/>
        </w:rPr>
        <w:t>SKOLA</w:t>
      </w:r>
      <w:r w:rsidR="009D1713" w:rsidRPr="009D1713">
        <w:rPr>
          <w:rFonts w:ascii="Times New Roman" w:hAnsi="Times New Roman" w:cs="Times New Roman"/>
        </w:rPr>
        <w:t xml:space="preserve">), no vienas puses un  </w:t>
      </w:r>
    </w:p>
    <w:p w14:paraId="59930358" w14:textId="4B4605A6" w:rsidR="009D1713" w:rsidRPr="009D1713" w:rsidRDefault="009D1713" w:rsidP="007765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D1713">
        <w:rPr>
          <w:rFonts w:ascii="Times New Roman" w:hAnsi="Times New Roman" w:cs="Times New Roman"/>
        </w:rPr>
        <w:t>_________________________________________________________________</w:t>
      </w:r>
      <w:r w:rsidR="004F2215">
        <w:rPr>
          <w:rFonts w:ascii="Times New Roman" w:hAnsi="Times New Roman" w:cs="Times New Roman"/>
        </w:rPr>
        <w:t>__________</w:t>
      </w:r>
      <w:r w:rsidRPr="009D1713">
        <w:rPr>
          <w:rFonts w:ascii="Times New Roman" w:hAnsi="Times New Roman" w:cs="Times New Roman"/>
        </w:rPr>
        <w:t xml:space="preserve">                          </w:t>
      </w:r>
      <w:r w:rsidRPr="009D1713">
        <w:rPr>
          <w:rFonts w:ascii="Times New Roman" w:hAnsi="Times New Roman" w:cs="Times New Roman"/>
          <w:i/>
          <w:iCs/>
          <w:sz w:val="20"/>
          <w:szCs w:val="20"/>
        </w:rPr>
        <w:t>[vecāka/likumiskā pārstāvja vārds, uzvārds, personas kods]</w:t>
      </w:r>
    </w:p>
    <w:p w14:paraId="5FE1EF5C" w14:textId="77777777" w:rsidR="009D1713" w:rsidRPr="009D1713" w:rsidRDefault="009D1713" w:rsidP="009D171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F6B3497" w14:textId="67D66230" w:rsidR="009D1713" w:rsidRPr="009D1713" w:rsidRDefault="009D1713" w:rsidP="009D1713">
      <w:pPr>
        <w:jc w:val="both"/>
        <w:rPr>
          <w:rFonts w:ascii="Times New Roman" w:hAnsi="Times New Roman" w:cs="Times New Roman"/>
        </w:rPr>
      </w:pPr>
      <w:r w:rsidRPr="009D1713">
        <w:rPr>
          <w:rFonts w:ascii="Times New Roman" w:hAnsi="Times New Roman" w:cs="Times New Roman"/>
        </w:rPr>
        <w:t>(</w:t>
      </w:r>
      <w:r w:rsidR="004F2215" w:rsidRPr="009D1713">
        <w:rPr>
          <w:rFonts w:ascii="Times New Roman" w:hAnsi="Times New Roman" w:cs="Times New Roman"/>
        </w:rPr>
        <w:t>turpmāk tekstā – MAKSĀTĀJS</w:t>
      </w:r>
      <w:r w:rsidRPr="009D1713">
        <w:rPr>
          <w:rFonts w:ascii="Times New Roman" w:hAnsi="Times New Roman" w:cs="Times New Roman"/>
        </w:rPr>
        <w:t>), no otras puses, kurš pārstāv</w:t>
      </w:r>
    </w:p>
    <w:p w14:paraId="59E9E230" w14:textId="08DED7E9" w:rsidR="009D1713" w:rsidRPr="004F2215" w:rsidRDefault="009D1713" w:rsidP="0077655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D1713">
        <w:rPr>
          <w:rFonts w:ascii="Times New Roman" w:hAnsi="Times New Roman" w:cs="Times New Roman"/>
        </w:rPr>
        <w:t>___________________________________________________________________</w:t>
      </w:r>
      <w:r w:rsidR="004F2215">
        <w:rPr>
          <w:rFonts w:ascii="Times New Roman" w:hAnsi="Times New Roman" w:cs="Times New Roman"/>
        </w:rPr>
        <w:t>________</w:t>
      </w:r>
      <w:r w:rsidRPr="009D1713">
        <w:rPr>
          <w:rFonts w:ascii="Times New Roman" w:hAnsi="Times New Roman" w:cs="Times New Roman"/>
        </w:rPr>
        <w:t xml:space="preserve"> (</w:t>
      </w:r>
      <w:r w:rsidRPr="004F2215">
        <w:rPr>
          <w:rFonts w:ascii="Times New Roman" w:hAnsi="Times New Roman" w:cs="Times New Roman"/>
          <w:i/>
          <w:iCs/>
          <w:sz w:val="20"/>
          <w:szCs w:val="20"/>
        </w:rPr>
        <w:t>izglītojamā vārds, uzvārds, personas kods)</w:t>
      </w:r>
    </w:p>
    <w:p w14:paraId="7C971FA7" w14:textId="3C92ABD7" w:rsidR="009D1713" w:rsidRDefault="009D1713" w:rsidP="009D1713">
      <w:pPr>
        <w:jc w:val="both"/>
        <w:rPr>
          <w:rFonts w:ascii="Times New Roman" w:hAnsi="Times New Roman" w:cs="Times New Roman"/>
        </w:rPr>
      </w:pPr>
      <w:r w:rsidRPr="009D1713">
        <w:rPr>
          <w:rFonts w:ascii="Times New Roman" w:hAnsi="Times New Roman" w:cs="Times New Roman"/>
        </w:rPr>
        <w:t xml:space="preserve">abi kopā saukti – PUSES, </w:t>
      </w:r>
      <w:r w:rsidR="00001654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 </w:t>
      </w:r>
      <w:r w:rsidRPr="009D1713">
        <w:rPr>
          <w:rFonts w:ascii="Times New Roman" w:hAnsi="Times New Roman" w:cs="Times New Roman"/>
        </w:rPr>
        <w:t>Jelgavas novada</w:t>
      </w:r>
      <w:r w:rsidR="006E3EC5">
        <w:rPr>
          <w:rFonts w:ascii="Times New Roman" w:hAnsi="Times New Roman" w:cs="Times New Roman"/>
        </w:rPr>
        <w:t xml:space="preserve"> pašvaldības</w:t>
      </w:r>
      <w:r w:rsidRPr="009D1713">
        <w:rPr>
          <w:rFonts w:ascii="Times New Roman" w:hAnsi="Times New Roman" w:cs="Times New Roman"/>
        </w:rPr>
        <w:t xml:space="preserve"> </w:t>
      </w:r>
      <w:r w:rsidR="006E3EC5" w:rsidRPr="009D1713">
        <w:rPr>
          <w:rFonts w:ascii="Times New Roman" w:hAnsi="Times New Roman" w:cs="Times New Roman"/>
        </w:rPr>
        <w:t xml:space="preserve">2026.gada 28.janvāra </w:t>
      </w:r>
      <w:r w:rsidRPr="009D1713">
        <w:rPr>
          <w:rFonts w:ascii="Times New Roman" w:hAnsi="Times New Roman" w:cs="Times New Roman"/>
        </w:rPr>
        <w:t>saistoš</w:t>
      </w:r>
      <w:r w:rsidR="00AD1D47">
        <w:rPr>
          <w:rFonts w:ascii="Times New Roman" w:hAnsi="Times New Roman" w:cs="Times New Roman"/>
        </w:rPr>
        <w:t>ajiem</w:t>
      </w:r>
      <w:r w:rsidRPr="009D1713">
        <w:rPr>
          <w:rFonts w:ascii="Times New Roman" w:hAnsi="Times New Roman" w:cs="Times New Roman"/>
        </w:rPr>
        <w:t xml:space="preserve"> noteikumi</w:t>
      </w:r>
      <w:r w:rsidR="00AD1D47">
        <w:rPr>
          <w:rFonts w:ascii="Times New Roman" w:hAnsi="Times New Roman" w:cs="Times New Roman"/>
        </w:rPr>
        <w:t>em</w:t>
      </w:r>
      <w:r w:rsidRPr="009D1713">
        <w:rPr>
          <w:rFonts w:ascii="Times New Roman" w:hAnsi="Times New Roman" w:cs="Times New Roman"/>
        </w:rPr>
        <w:t xml:space="preserve"> Nr. 1 “Par līdzfinansējumu Jelgavas novada pašvaldības profesionālās ievirzes izglītības iestādēs”</w:t>
      </w:r>
      <w:r w:rsidR="00A863E2">
        <w:rPr>
          <w:rFonts w:ascii="Times New Roman" w:hAnsi="Times New Roman" w:cs="Times New Roman"/>
        </w:rPr>
        <w:t xml:space="preserve"> (turpmāk – Noteikumi)</w:t>
      </w:r>
      <w:r w:rsidRPr="009D1713">
        <w:rPr>
          <w:rFonts w:ascii="Times New Roman" w:hAnsi="Times New Roman" w:cs="Times New Roman"/>
        </w:rPr>
        <w:t>, bet gadījumā, ja tie zaudē spēku, – atbilstoši  normatīvajiem aktiem, kas pieņemti to vietā un regulē attiecīgās tiesiskās attiecības</w:t>
      </w:r>
      <w:r w:rsidR="00001654">
        <w:rPr>
          <w:rFonts w:ascii="Times New Roman" w:hAnsi="Times New Roman" w:cs="Times New Roman"/>
        </w:rPr>
        <w:t>, noslēdz līgumu (turpmāk – līgums) par sekojošo:</w:t>
      </w:r>
      <w:r w:rsidRPr="009D1713">
        <w:rPr>
          <w:rFonts w:ascii="Times New Roman" w:hAnsi="Times New Roman" w:cs="Times New Roman"/>
        </w:rPr>
        <w:t xml:space="preserve"> </w:t>
      </w:r>
    </w:p>
    <w:p w14:paraId="235E36E6" w14:textId="33F307DB" w:rsidR="009D1713" w:rsidRDefault="009D1713" w:rsidP="004A2A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A7E">
        <w:rPr>
          <w:rFonts w:ascii="Times New Roman" w:hAnsi="Times New Roman" w:cs="Times New Roman"/>
        </w:rPr>
        <w:t>MAKSĀTĀJA PIENĀKUMI UN TIESĪBAS</w:t>
      </w:r>
      <w:r w:rsidR="004A2A7E" w:rsidRPr="004A2A7E">
        <w:rPr>
          <w:rFonts w:ascii="Times New Roman" w:hAnsi="Times New Roman" w:cs="Times New Roman"/>
        </w:rPr>
        <w:t xml:space="preserve">: </w:t>
      </w:r>
    </w:p>
    <w:p w14:paraId="44FE24DC" w14:textId="4295498F" w:rsidR="00C76E87" w:rsidRPr="004A2A7E" w:rsidRDefault="00C76E87" w:rsidP="00C76E8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76E87">
        <w:rPr>
          <w:rFonts w:ascii="Times New Roman" w:hAnsi="Times New Roman" w:cs="Times New Roman"/>
        </w:rPr>
        <w:t xml:space="preserve">īdzfinansējuma </w:t>
      </w:r>
      <w:r>
        <w:rPr>
          <w:rFonts w:ascii="Times New Roman" w:hAnsi="Times New Roman" w:cs="Times New Roman"/>
        </w:rPr>
        <w:t>apmērs</w:t>
      </w:r>
      <w:r w:rsidRPr="00C76E87">
        <w:rPr>
          <w:rFonts w:ascii="Times New Roman" w:hAnsi="Times New Roman" w:cs="Times New Roman"/>
        </w:rPr>
        <w:t xml:space="preserve"> saskaņā ar </w:t>
      </w:r>
      <w:r w:rsidR="00A863E2">
        <w:rPr>
          <w:rFonts w:ascii="Times New Roman" w:hAnsi="Times New Roman" w:cs="Times New Roman"/>
        </w:rPr>
        <w:t>Noteikumu</w:t>
      </w:r>
      <w:r w:rsidRPr="00C76E87">
        <w:rPr>
          <w:rFonts w:ascii="Times New Roman" w:hAnsi="Times New Roman" w:cs="Times New Roman"/>
        </w:rPr>
        <w:t xml:space="preserve"> </w:t>
      </w:r>
      <w:r w:rsidR="00A863E2">
        <w:rPr>
          <w:rFonts w:ascii="Times New Roman" w:hAnsi="Times New Roman" w:cs="Times New Roman"/>
        </w:rPr>
        <w:t xml:space="preserve">1.pielikuma 5.punktu ir EUR 15 (piecpadsmit </w:t>
      </w:r>
      <w:r w:rsidR="00A863E2" w:rsidRPr="00A863E2">
        <w:rPr>
          <w:rFonts w:ascii="Times New Roman" w:hAnsi="Times New Roman" w:cs="Times New Roman"/>
          <w:i/>
          <w:iCs/>
        </w:rPr>
        <w:t>euro</w:t>
      </w:r>
      <w:r w:rsidR="00A863E2">
        <w:rPr>
          <w:rFonts w:ascii="Times New Roman" w:hAnsi="Times New Roman" w:cs="Times New Roman"/>
        </w:rPr>
        <w:t>) mēnesī. L</w:t>
      </w:r>
      <w:r w:rsidRPr="00C76E87">
        <w:rPr>
          <w:rFonts w:ascii="Times New Roman" w:hAnsi="Times New Roman" w:cs="Times New Roman"/>
        </w:rPr>
        <w:t>īdzfinansējuma apmērs mācību laikā var tikt mainīts, pamatojoties uz izmaiņām normatīvajos aktos.</w:t>
      </w:r>
      <w:r w:rsidR="008F70F9">
        <w:rPr>
          <w:rFonts w:ascii="Times New Roman" w:hAnsi="Times New Roman" w:cs="Times New Roman"/>
        </w:rPr>
        <w:t xml:space="preserve"> </w:t>
      </w:r>
      <w:r w:rsidR="008F70F9" w:rsidRPr="008F70F9">
        <w:rPr>
          <w:rFonts w:ascii="Times New Roman" w:hAnsi="Times New Roman" w:cs="Times New Roman"/>
        </w:rPr>
        <w:t xml:space="preserve">Gadījumā, ja </w:t>
      </w:r>
      <w:r w:rsidR="008F70F9">
        <w:rPr>
          <w:rFonts w:ascii="Times New Roman" w:hAnsi="Times New Roman" w:cs="Times New Roman"/>
        </w:rPr>
        <w:t>līdzfinansējuma</w:t>
      </w:r>
      <w:r w:rsidR="008F70F9" w:rsidRPr="008F70F9">
        <w:rPr>
          <w:rFonts w:ascii="Times New Roman" w:hAnsi="Times New Roman" w:cs="Times New Roman"/>
        </w:rPr>
        <w:t xml:space="preserve"> apmērs tiek </w:t>
      </w:r>
      <w:r w:rsidR="00B02440">
        <w:rPr>
          <w:rFonts w:ascii="Times New Roman" w:hAnsi="Times New Roman" w:cs="Times New Roman"/>
        </w:rPr>
        <w:t>mainīts</w:t>
      </w:r>
      <w:r w:rsidR="008F70F9" w:rsidRPr="008F70F9">
        <w:rPr>
          <w:rFonts w:ascii="Times New Roman" w:hAnsi="Times New Roman" w:cs="Times New Roman"/>
        </w:rPr>
        <w:t xml:space="preserve">, </w:t>
      </w:r>
      <w:r w:rsidR="00B02440">
        <w:rPr>
          <w:rFonts w:ascii="Times New Roman" w:hAnsi="Times New Roman" w:cs="Times New Roman"/>
        </w:rPr>
        <w:t>MAKSĀTĀJS</w:t>
      </w:r>
      <w:r w:rsidR="008F70F9" w:rsidRPr="008F70F9">
        <w:rPr>
          <w:rFonts w:ascii="Times New Roman" w:hAnsi="Times New Roman" w:cs="Times New Roman"/>
        </w:rPr>
        <w:t xml:space="preserve"> apņemas maksāt </w:t>
      </w:r>
      <w:r w:rsidR="00B02440">
        <w:rPr>
          <w:rFonts w:ascii="Times New Roman" w:hAnsi="Times New Roman" w:cs="Times New Roman"/>
        </w:rPr>
        <w:t>līdzfinansējuma apmēru</w:t>
      </w:r>
      <w:r w:rsidR="008F70F9" w:rsidRPr="008F70F9">
        <w:rPr>
          <w:rFonts w:ascii="Times New Roman" w:hAnsi="Times New Roman" w:cs="Times New Roman"/>
        </w:rPr>
        <w:t xml:space="preserve"> atbilstoši </w:t>
      </w:r>
      <w:r w:rsidR="00B02440">
        <w:rPr>
          <w:rFonts w:ascii="Times New Roman" w:hAnsi="Times New Roman" w:cs="Times New Roman"/>
        </w:rPr>
        <w:t>normatīvajā aktā</w:t>
      </w:r>
      <w:r w:rsidR="008F70F9" w:rsidRPr="008F70F9">
        <w:rPr>
          <w:rFonts w:ascii="Times New Roman" w:hAnsi="Times New Roman" w:cs="Times New Roman"/>
        </w:rPr>
        <w:t xml:space="preserve"> noteiktajam apmēram, bez atsevišķu šā Līguma grozījumu noslēgšanas.</w:t>
      </w:r>
    </w:p>
    <w:p w14:paraId="1A64D7A4" w14:textId="66076818" w:rsidR="004F2215" w:rsidRPr="004A2A7E" w:rsidRDefault="009D1713" w:rsidP="006E3EC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A2A7E">
        <w:rPr>
          <w:rFonts w:ascii="Times New Roman" w:hAnsi="Times New Roman" w:cs="Times New Roman"/>
        </w:rPr>
        <w:t>MAKSĀTĀJS apliecina, ka rēķinus par līdzfinansējuma apmēru vēlas saņemt elektroniski uz šādu e-pasta adresi:_________________________________________</w:t>
      </w:r>
      <w:r w:rsidR="006E3EC5">
        <w:rPr>
          <w:rFonts w:ascii="Times New Roman" w:hAnsi="Times New Roman" w:cs="Times New Roman"/>
        </w:rPr>
        <w:t>.</w:t>
      </w:r>
    </w:p>
    <w:p w14:paraId="5BE6208C" w14:textId="383F3B6E" w:rsidR="004F2215" w:rsidRPr="004A2A7E" w:rsidRDefault="004F2215" w:rsidP="004A2A7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A2A7E">
        <w:rPr>
          <w:rFonts w:ascii="Times New Roman" w:hAnsi="Times New Roman" w:cs="Times New Roman"/>
        </w:rPr>
        <w:t xml:space="preserve">E-pasta adreses maiņas gadījumā MAKSĀTĀJAM ir pienākums </w:t>
      </w:r>
      <w:r w:rsidR="004A2A7E" w:rsidRPr="004A2A7E">
        <w:rPr>
          <w:rFonts w:ascii="Times New Roman" w:hAnsi="Times New Roman" w:cs="Times New Roman"/>
        </w:rPr>
        <w:t>rakstveid</w:t>
      </w:r>
      <w:r w:rsidR="004A2A7E">
        <w:rPr>
          <w:rFonts w:ascii="Times New Roman" w:hAnsi="Times New Roman" w:cs="Times New Roman"/>
        </w:rPr>
        <w:t>ā</w:t>
      </w:r>
      <w:r w:rsidRPr="004A2A7E">
        <w:rPr>
          <w:rFonts w:ascii="Times New Roman" w:hAnsi="Times New Roman" w:cs="Times New Roman"/>
        </w:rPr>
        <w:t xml:space="preserve"> informēt </w:t>
      </w:r>
      <w:r w:rsidR="00154157">
        <w:rPr>
          <w:rFonts w:ascii="Times New Roman" w:hAnsi="Times New Roman" w:cs="Times New Roman"/>
        </w:rPr>
        <w:t>SKOLAS</w:t>
      </w:r>
      <w:r w:rsidRPr="004A2A7E">
        <w:rPr>
          <w:rFonts w:ascii="Times New Roman" w:hAnsi="Times New Roman" w:cs="Times New Roman"/>
        </w:rPr>
        <w:t xml:space="preserve"> administrāciju par jauno e-pasta adresi. Gadījumā, ja MAKSĀTĀJS nav šajā punktā noteiktajā kārtībā informēj</w:t>
      </w:r>
      <w:r w:rsidR="004A2A7E" w:rsidRPr="004A2A7E">
        <w:rPr>
          <w:rFonts w:ascii="Times New Roman" w:hAnsi="Times New Roman" w:cs="Times New Roman"/>
        </w:rPr>
        <w:t>is</w:t>
      </w:r>
      <w:r w:rsidRPr="004A2A7E">
        <w:rPr>
          <w:rFonts w:ascii="Times New Roman" w:hAnsi="Times New Roman" w:cs="Times New Roman"/>
        </w:rPr>
        <w:t xml:space="preserve"> par e-pasta adreses maiņu, vis</w:t>
      </w:r>
      <w:r w:rsidR="006E3EC5">
        <w:rPr>
          <w:rFonts w:ascii="Times New Roman" w:hAnsi="Times New Roman" w:cs="Times New Roman"/>
        </w:rPr>
        <w:t>us</w:t>
      </w:r>
      <w:r w:rsidRPr="004A2A7E">
        <w:rPr>
          <w:rFonts w:ascii="Times New Roman" w:hAnsi="Times New Roman" w:cs="Times New Roman"/>
        </w:rPr>
        <w:t xml:space="preserve"> rēķin</w:t>
      </w:r>
      <w:r w:rsidR="006E3EC5">
        <w:rPr>
          <w:rFonts w:ascii="Times New Roman" w:hAnsi="Times New Roman" w:cs="Times New Roman"/>
        </w:rPr>
        <w:t>us</w:t>
      </w:r>
      <w:r w:rsidRPr="004A2A7E">
        <w:rPr>
          <w:rFonts w:ascii="Times New Roman" w:hAnsi="Times New Roman" w:cs="Times New Roman"/>
        </w:rPr>
        <w:t xml:space="preserve"> turpin</w:t>
      </w:r>
      <w:r w:rsidR="006E3EC5">
        <w:rPr>
          <w:rFonts w:ascii="Times New Roman" w:hAnsi="Times New Roman" w:cs="Times New Roman"/>
        </w:rPr>
        <w:t>a</w:t>
      </w:r>
      <w:r w:rsidRPr="004A2A7E">
        <w:rPr>
          <w:rFonts w:ascii="Times New Roman" w:hAnsi="Times New Roman" w:cs="Times New Roman"/>
        </w:rPr>
        <w:t xml:space="preserve"> sūtīt uz šī Līguma </w:t>
      </w:r>
      <w:r w:rsidR="004A2A7E">
        <w:rPr>
          <w:rFonts w:ascii="Times New Roman" w:hAnsi="Times New Roman" w:cs="Times New Roman"/>
        </w:rPr>
        <w:t xml:space="preserve">1.1. </w:t>
      </w:r>
      <w:r w:rsidRPr="004A2A7E">
        <w:rPr>
          <w:rFonts w:ascii="Times New Roman" w:hAnsi="Times New Roman" w:cs="Times New Roman"/>
        </w:rPr>
        <w:t>punktā norādīto e-pasta adresi</w:t>
      </w:r>
      <w:r w:rsidR="006E3EC5">
        <w:rPr>
          <w:rFonts w:ascii="Times New Roman" w:hAnsi="Times New Roman" w:cs="Times New Roman"/>
        </w:rPr>
        <w:t>,</w:t>
      </w:r>
      <w:r w:rsidRPr="004A2A7E">
        <w:rPr>
          <w:rFonts w:ascii="Times New Roman" w:hAnsi="Times New Roman" w:cs="Times New Roman"/>
        </w:rPr>
        <w:t xml:space="preserve"> un nosūtītie rēķini tiek uzskatīti par saņemtiem.</w:t>
      </w:r>
    </w:p>
    <w:p w14:paraId="77A87E5B" w14:textId="0B27060E" w:rsidR="004F2215" w:rsidRPr="004A2A7E" w:rsidRDefault="004F2215" w:rsidP="004A2A7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A2A7E">
        <w:rPr>
          <w:rFonts w:ascii="Times New Roman" w:hAnsi="Times New Roman" w:cs="Times New Roman"/>
        </w:rPr>
        <w:t>Norēķini tiek veikti atbilstoši Jelgavas novada pašvaldības</w:t>
      </w:r>
      <w:r w:rsidR="00A863E2">
        <w:rPr>
          <w:rFonts w:ascii="Times New Roman" w:hAnsi="Times New Roman" w:cs="Times New Roman"/>
        </w:rPr>
        <w:t xml:space="preserve"> (turpmāk – pašvaldība)</w:t>
      </w:r>
      <w:r w:rsidRPr="004A2A7E">
        <w:rPr>
          <w:rFonts w:ascii="Times New Roman" w:hAnsi="Times New Roman" w:cs="Times New Roman"/>
        </w:rPr>
        <w:t xml:space="preserve"> izrakstītam rēķinam.</w:t>
      </w:r>
      <w:r w:rsidR="004A2A7E" w:rsidRPr="004A2A7E">
        <w:rPr>
          <w:rFonts w:ascii="Times New Roman" w:hAnsi="Times New Roman" w:cs="Times New Roman"/>
        </w:rPr>
        <w:t xml:space="preserve"> Maksājumā jānorāda rēķina numur</w:t>
      </w:r>
      <w:r w:rsidR="006E3EC5">
        <w:rPr>
          <w:rFonts w:ascii="Times New Roman" w:hAnsi="Times New Roman" w:cs="Times New Roman"/>
        </w:rPr>
        <w:t xml:space="preserve">s, </w:t>
      </w:r>
      <w:r w:rsidR="004A2A7E" w:rsidRPr="004A2A7E">
        <w:rPr>
          <w:rFonts w:ascii="Times New Roman" w:hAnsi="Times New Roman" w:cs="Times New Roman"/>
        </w:rPr>
        <w:t>izglītojam</w:t>
      </w:r>
      <w:r w:rsidR="006E3EC5">
        <w:rPr>
          <w:rFonts w:ascii="Times New Roman" w:hAnsi="Times New Roman" w:cs="Times New Roman"/>
        </w:rPr>
        <w:t>ā</w:t>
      </w:r>
      <w:r w:rsidR="004A2A7E" w:rsidRPr="004A2A7E">
        <w:rPr>
          <w:rFonts w:ascii="Times New Roman" w:hAnsi="Times New Roman" w:cs="Times New Roman"/>
        </w:rPr>
        <w:t xml:space="preserve"> vārds, uzvārds un laika period</w:t>
      </w:r>
      <w:r w:rsidR="006E3EC5">
        <w:rPr>
          <w:rFonts w:ascii="Times New Roman" w:hAnsi="Times New Roman" w:cs="Times New Roman"/>
        </w:rPr>
        <w:t>s par kuru</w:t>
      </w:r>
      <w:r w:rsidR="004A2A7E" w:rsidRPr="004A2A7E">
        <w:rPr>
          <w:rFonts w:ascii="Times New Roman" w:hAnsi="Times New Roman" w:cs="Times New Roman"/>
        </w:rPr>
        <w:t xml:space="preserve"> tiek veikts maksājums.</w:t>
      </w:r>
    </w:p>
    <w:p w14:paraId="04A75287" w14:textId="5E3879B2" w:rsidR="00AD1D47" w:rsidRDefault="004F2215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C30E6E">
        <w:rPr>
          <w:rFonts w:ascii="Times New Roman" w:hAnsi="Times New Roman" w:cs="Times New Roman"/>
        </w:rPr>
        <w:t>MAKSĀTĀJS apņemas maksāt līdzfinansējuma maksājumu bezskaidras naudas norēķinu veidā pašvaldības norēķinu kontā rēķinā norādītajos samaksas termiņos</w:t>
      </w:r>
      <w:r w:rsidR="006E3EC5">
        <w:rPr>
          <w:rFonts w:ascii="Times New Roman" w:hAnsi="Times New Roman" w:cs="Times New Roman"/>
        </w:rPr>
        <w:t>.</w:t>
      </w:r>
      <w:r w:rsidRPr="00C30E6E">
        <w:rPr>
          <w:rFonts w:ascii="Times New Roman" w:hAnsi="Times New Roman" w:cs="Times New Roman"/>
        </w:rPr>
        <w:t xml:space="preserve"> </w:t>
      </w:r>
    </w:p>
    <w:p w14:paraId="50EA88B0" w14:textId="77777777" w:rsidR="00C30E6E" w:rsidRPr="00C30E6E" w:rsidRDefault="00C30E6E" w:rsidP="00C30E6E">
      <w:pPr>
        <w:pStyle w:val="ListParagraph"/>
        <w:ind w:left="792"/>
        <w:jc w:val="both"/>
        <w:rPr>
          <w:rFonts w:ascii="Times New Roman" w:hAnsi="Times New Roman" w:cs="Times New Roman"/>
        </w:rPr>
      </w:pPr>
    </w:p>
    <w:p w14:paraId="5790AD5A" w14:textId="32E260E1" w:rsidR="004F2215" w:rsidRPr="00AD1D47" w:rsidRDefault="00776559" w:rsidP="00AD1D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SKOLAS</w:t>
      </w:r>
      <w:r w:rsidR="004F2215" w:rsidRPr="00AD1D47">
        <w:rPr>
          <w:rFonts w:ascii="Times New Roman" w:hAnsi="Times New Roman" w:cs="Times New Roman"/>
        </w:rPr>
        <w:t xml:space="preserve"> PIENĀKUMI UN TIESĪBAS</w:t>
      </w:r>
      <w:r w:rsidR="00AD1D47">
        <w:rPr>
          <w:rFonts w:ascii="Times New Roman" w:hAnsi="Times New Roman" w:cs="Times New Roman"/>
        </w:rPr>
        <w:t>:</w:t>
      </w:r>
    </w:p>
    <w:p w14:paraId="6413468B" w14:textId="510449C7" w:rsidR="00AD1D47" w:rsidRPr="00AD1D47" w:rsidRDefault="00154157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SKOLAI</w:t>
      </w:r>
      <w:r w:rsidR="004F2215" w:rsidRPr="00AD1D47">
        <w:rPr>
          <w:rFonts w:ascii="Times New Roman" w:hAnsi="Times New Roman" w:cs="Times New Roman"/>
        </w:rPr>
        <w:t xml:space="preserve"> ir tiesības saņemt no MAKSĀTĀJA informāciju un dokumentus, kas nepieciešami rēķina sagatavošanai. </w:t>
      </w:r>
      <w:r w:rsidR="004A2A7E" w:rsidRPr="00AD1D47">
        <w:rPr>
          <w:rFonts w:ascii="Times New Roman" w:hAnsi="Times New Roman" w:cs="Times New Roman"/>
        </w:rPr>
        <w:t xml:space="preserve">Rēķins tiek izrakstīts par katru mācību semestri katra semestra pirmajā mēnesī </w:t>
      </w:r>
      <w:r w:rsidR="004F2215" w:rsidRPr="00AD1D47">
        <w:rPr>
          <w:rFonts w:ascii="Times New Roman" w:hAnsi="Times New Roman" w:cs="Times New Roman"/>
        </w:rPr>
        <w:t>un nosūtīts MAKSĀTĀ</w:t>
      </w:r>
      <w:r w:rsidR="00C30E6E">
        <w:rPr>
          <w:rFonts w:ascii="Times New Roman" w:hAnsi="Times New Roman" w:cs="Times New Roman"/>
        </w:rPr>
        <w:t>JA</w:t>
      </w:r>
      <w:r w:rsidR="004F2215" w:rsidRPr="00AD1D47">
        <w:rPr>
          <w:rFonts w:ascii="Times New Roman" w:hAnsi="Times New Roman" w:cs="Times New Roman"/>
        </w:rPr>
        <w:t>M uz norādīto e-pasta adresi.</w:t>
      </w:r>
    </w:p>
    <w:p w14:paraId="0311A68E" w14:textId="02B57FA0" w:rsidR="004F2215" w:rsidRPr="00AD1D47" w:rsidRDefault="00154157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SKOLAI</w:t>
      </w:r>
      <w:r w:rsidR="004F2215" w:rsidRPr="00AD1D47">
        <w:rPr>
          <w:rFonts w:ascii="Times New Roman" w:hAnsi="Times New Roman" w:cs="Times New Roman"/>
        </w:rPr>
        <w:t xml:space="preserve"> ir tiesības saņemt no MAKSĀTĀJA informāciju par iemesliem, kāpēc izglītojamais neapmeklē treniņu nodarbības. </w:t>
      </w:r>
    </w:p>
    <w:p w14:paraId="572F3667" w14:textId="494AB0D4" w:rsidR="004F2215" w:rsidRDefault="004F2215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D1D47">
        <w:rPr>
          <w:rFonts w:ascii="Times New Roman" w:hAnsi="Times New Roman" w:cs="Times New Roman"/>
        </w:rPr>
        <w:t>Gadījumā, ja MAKSĀTĀJS kavējis līdzfinansējuma samaksu vairāk kā 3 (trīs) mēneš</w:t>
      </w:r>
      <w:r w:rsidR="004B66CB">
        <w:rPr>
          <w:rFonts w:ascii="Times New Roman" w:hAnsi="Times New Roman" w:cs="Times New Roman"/>
        </w:rPr>
        <w:t>us</w:t>
      </w:r>
      <w:r w:rsidRPr="00AD1D47">
        <w:rPr>
          <w:rFonts w:ascii="Times New Roman" w:hAnsi="Times New Roman" w:cs="Times New Roman"/>
        </w:rPr>
        <w:t xml:space="preserve">, </w:t>
      </w:r>
      <w:r w:rsidR="00154157">
        <w:rPr>
          <w:rFonts w:ascii="Times New Roman" w:hAnsi="Times New Roman" w:cs="Times New Roman"/>
        </w:rPr>
        <w:t>SKOLA</w:t>
      </w:r>
      <w:r w:rsidRPr="00AD1D47">
        <w:rPr>
          <w:rFonts w:ascii="Times New Roman" w:hAnsi="Times New Roman" w:cs="Times New Roman"/>
        </w:rPr>
        <w:t xml:space="preserve"> ir tiesīg</w:t>
      </w:r>
      <w:r w:rsidR="00154157">
        <w:rPr>
          <w:rFonts w:ascii="Times New Roman" w:hAnsi="Times New Roman" w:cs="Times New Roman"/>
        </w:rPr>
        <w:t>a</w:t>
      </w:r>
      <w:r w:rsidRPr="00AD1D47">
        <w:rPr>
          <w:rFonts w:ascii="Times New Roman" w:hAnsi="Times New Roman" w:cs="Times New Roman"/>
        </w:rPr>
        <w:t xml:space="preserve"> atskaitīt izglītojamo no sporta veida programmas. </w:t>
      </w:r>
    </w:p>
    <w:p w14:paraId="44196D02" w14:textId="77777777" w:rsidR="00AD1D47" w:rsidRPr="00AD1D47" w:rsidRDefault="00AD1D47" w:rsidP="00AD1D47">
      <w:pPr>
        <w:pStyle w:val="ListParagraph"/>
        <w:ind w:left="792"/>
        <w:jc w:val="both"/>
        <w:rPr>
          <w:rFonts w:ascii="Times New Roman" w:hAnsi="Times New Roman" w:cs="Times New Roman"/>
        </w:rPr>
      </w:pPr>
    </w:p>
    <w:p w14:paraId="14A506BC" w14:textId="77855161" w:rsidR="009D1713" w:rsidRPr="00AD1D47" w:rsidRDefault="009D1713" w:rsidP="00AD1D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1D47">
        <w:rPr>
          <w:rFonts w:ascii="Times New Roman" w:hAnsi="Times New Roman" w:cs="Times New Roman"/>
        </w:rPr>
        <w:t>PUŠU APLIECINĀJUMI UN CITI NOTEIKUMI</w:t>
      </w:r>
    </w:p>
    <w:p w14:paraId="0735714B" w14:textId="7DD304A5" w:rsidR="00CA3EE7" w:rsidRDefault="00CA3EE7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Līgums stājas spēkā ar tā parakstīšanas brīdi un ir noslēgts uz laiku līdz izglītojamais </w:t>
      </w:r>
      <w:r w:rsidR="002A56D6">
        <w:rPr>
          <w:rFonts w:ascii="Times New Roman" w:hAnsi="Times New Roman" w:cs="Times New Roman"/>
        </w:rPr>
        <w:t xml:space="preserve">tiek atskaitīts no </w:t>
      </w:r>
      <w:r w:rsidR="00154157">
        <w:rPr>
          <w:rFonts w:ascii="Times New Roman" w:hAnsi="Times New Roman" w:cs="Times New Roman"/>
        </w:rPr>
        <w:t>SKOLAS</w:t>
      </w:r>
      <w:r w:rsidR="003202DD">
        <w:rPr>
          <w:rFonts w:ascii="Times New Roman" w:hAnsi="Times New Roman" w:cs="Times New Roman"/>
        </w:rPr>
        <w:t xml:space="preserve"> vai pabeidz sporta programmas apguvi</w:t>
      </w:r>
      <w:r w:rsidR="002A56D6">
        <w:rPr>
          <w:rFonts w:ascii="Times New Roman" w:hAnsi="Times New Roman" w:cs="Times New Roman"/>
        </w:rPr>
        <w:t xml:space="preserve">. </w:t>
      </w:r>
    </w:p>
    <w:p w14:paraId="1EB6DBC2" w14:textId="2859A993" w:rsidR="004A2A7E" w:rsidRPr="00AD1D47" w:rsidRDefault="009D1713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D1D47">
        <w:rPr>
          <w:rFonts w:ascii="Times New Roman" w:hAnsi="Times New Roman" w:cs="Times New Roman"/>
        </w:rPr>
        <w:t xml:space="preserve">PUSĒM ir pienākums </w:t>
      </w:r>
      <w:r w:rsidR="00C27A76">
        <w:rPr>
          <w:rFonts w:ascii="Times New Roman" w:hAnsi="Times New Roman" w:cs="Times New Roman"/>
        </w:rPr>
        <w:t>5</w:t>
      </w:r>
      <w:r w:rsidRPr="00AD1D47">
        <w:rPr>
          <w:rFonts w:ascii="Times New Roman" w:hAnsi="Times New Roman" w:cs="Times New Roman"/>
        </w:rPr>
        <w:t xml:space="preserve"> (</w:t>
      </w:r>
      <w:r w:rsidR="00C27A76">
        <w:rPr>
          <w:rFonts w:ascii="Times New Roman" w:hAnsi="Times New Roman" w:cs="Times New Roman"/>
        </w:rPr>
        <w:t>piecu</w:t>
      </w:r>
      <w:r w:rsidRPr="00AD1D47">
        <w:rPr>
          <w:rFonts w:ascii="Times New Roman" w:hAnsi="Times New Roman" w:cs="Times New Roman"/>
        </w:rPr>
        <w:t xml:space="preserve">) dienu laikā paziņot otrai PUSEI par šajā </w:t>
      </w:r>
      <w:r w:rsidR="004B66CB">
        <w:rPr>
          <w:rFonts w:ascii="Times New Roman" w:hAnsi="Times New Roman" w:cs="Times New Roman"/>
        </w:rPr>
        <w:t>līgumā</w:t>
      </w:r>
      <w:r w:rsidR="004B66CB" w:rsidRPr="00AD1D47">
        <w:rPr>
          <w:rFonts w:ascii="Times New Roman" w:hAnsi="Times New Roman" w:cs="Times New Roman"/>
        </w:rPr>
        <w:t xml:space="preserve"> </w:t>
      </w:r>
      <w:r w:rsidRPr="00AD1D47">
        <w:rPr>
          <w:rFonts w:ascii="Times New Roman" w:hAnsi="Times New Roman" w:cs="Times New Roman"/>
        </w:rPr>
        <w:t>norādīto rekvizītu maiņu</w:t>
      </w:r>
      <w:r w:rsidR="004B66CB">
        <w:rPr>
          <w:rFonts w:ascii="Times New Roman" w:hAnsi="Times New Roman" w:cs="Times New Roman"/>
        </w:rPr>
        <w:t>.</w:t>
      </w:r>
      <w:r w:rsidR="004A2A7E" w:rsidRPr="00AD1D47">
        <w:rPr>
          <w:rFonts w:ascii="Times New Roman" w:hAnsi="Times New Roman" w:cs="Times New Roman"/>
        </w:rPr>
        <w:t xml:space="preserve"> </w:t>
      </w:r>
    </w:p>
    <w:p w14:paraId="1A00212F" w14:textId="12CB3409" w:rsidR="009D1713" w:rsidRPr="00AD1D47" w:rsidRDefault="004A2A7E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D1D47">
        <w:rPr>
          <w:rFonts w:ascii="Times New Roman" w:hAnsi="Times New Roman" w:cs="Times New Roman"/>
        </w:rPr>
        <w:t>Veiktie maksājumi uzskatāmi par attaisnotajiem izdevumiem un ir pievienojami gada ienākumu deklarācijai, iesniegšanai V</w:t>
      </w:r>
      <w:r w:rsidR="00C27A76">
        <w:rPr>
          <w:rFonts w:ascii="Times New Roman" w:hAnsi="Times New Roman" w:cs="Times New Roman"/>
        </w:rPr>
        <w:t>alsts Ieņēmumu dienestā (VID)</w:t>
      </w:r>
      <w:r w:rsidRPr="00AD1D47">
        <w:rPr>
          <w:rFonts w:ascii="Times New Roman" w:hAnsi="Times New Roman" w:cs="Times New Roman"/>
        </w:rPr>
        <w:t>.</w:t>
      </w:r>
      <w:r w:rsidR="009D1713" w:rsidRPr="00AD1D47">
        <w:rPr>
          <w:rFonts w:ascii="Times New Roman" w:hAnsi="Times New Roman" w:cs="Times New Roman"/>
        </w:rPr>
        <w:t xml:space="preserve"> </w:t>
      </w:r>
    </w:p>
    <w:p w14:paraId="1205B51C" w14:textId="4B709142" w:rsidR="009D1713" w:rsidRPr="00AD1D47" w:rsidRDefault="009D1713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D1D47">
        <w:rPr>
          <w:rFonts w:ascii="Times New Roman" w:hAnsi="Times New Roman" w:cs="Times New Roman"/>
        </w:rPr>
        <w:t>P</w:t>
      </w:r>
      <w:r w:rsidR="00AD1D47" w:rsidRPr="00AD1D47">
        <w:rPr>
          <w:rFonts w:ascii="Times New Roman" w:hAnsi="Times New Roman" w:cs="Times New Roman"/>
        </w:rPr>
        <w:t>USES</w:t>
      </w:r>
      <w:r w:rsidRPr="00AD1D47">
        <w:rPr>
          <w:rFonts w:ascii="Times New Roman" w:hAnsi="Times New Roman" w:cs="Times New Roman"/>
        </w:rPr>
        <w:t xml:space="preserve"> apliecina, ka ir iepazinušās </w:t>
      </w:r>
      <w:r w:rsidR="004A2A7E" w:rsidRPr="00AD1D47">
        <w:rPr>
          <w:rFonts w:ascii="Times New Roman" w:hAnsi="Times New Roman" w:cs="Times New Roman"/>
        </w:rPr>
        <w:t>ar līguma</w:t>
      </w:r>
      <w:r w:rsidRPr="00AD1D47">
        <w:rPr>
          <w:rFonts w:ascii="Times New Roman" w:hAnsi="Times New Roman" w:cs="Times New Roman"/>
        </w:rPr>
        <w:t xml:space="preserve"> saturu, piekrīt visiem tā punktiem un to apliecina ar saviem parakstiem. </w:t>
      </w:r>
    </w:p>
    <w:p w14:paraId="0001AD05" w14:textId="11603447" w:rsidR="009D1713" w:rsidRPr="00AD1D47" w:rsidRDefault="009D1713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D1D47">
        <w:rPr>
          <w:rFonts w:ascii="Times New Roman" w:hAnsi="Times New Roman" w:cs="Times New Roman"/>
        </w:rPr>
        <w:t>Jautājumi, kuri netiek atrunāti šajā</w:t>
      </w:r>
      <w:r w:rsidR="00AD1D47" w:rsidRPr="00AD1D47">
        <w:rPr>
          <w:rFonts w:ascii="Times New Roman" w:hAnsi="Times New Roman" w:cs="Times New Roman"/>
        </w:rPr>
        <w:t xml:space="preserve"> līgumā</w:t>
      </w:r>
      <w:r w:rsidRPr="00AD1D47">
        <w:rPr>
          <w:rFonts w:ascii="Times New Roman" w:hAnsi="Times New Roman" w:cs="Times New Roman"/>
        </w:rPr>
        <w:t xml:space="preserve">, tiek regulēti saskaņā ar spēkā esošiem normatīviem aktiem. </w:t>
      </w:r>
    </w:p>
    <w:p w14:paraId="5B5754FC" w14:textId="30A507D3" w:rsidR="009D1713" w:rsidRDefault="004B66CB" w:rsidP="00AD1D4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Līgums</w:t>
      </w:r>
      <w:r w:rsidR="009D1713" w:rsidRPr="00AD1D47">
        <w:rPr>
          <w:rFonts w:ascii="Times New Roman" w:hAnsi="Times New Roman" w:cs="Times New Roman"/>
        </w:rPr>
        <w:t xml:space="preserve"> </w:t>
      </w:r>
      <w:r w:rsidRPr="00AD1D47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>gatavots</w:t>
      </w:r>
      <w:r w:rsidRPr="00AD1D47">
        <w:rPr>
          <w:rFonts w:ascii="Times New Roman" w:hAnsi="Times New Roman" w:cs="Times New Roman"/>
        </w:rPr>
        <w:t xml:space="preserve"> </w:t>
      </w:r>
      <w:r w:rsidR="009D1713" w:rsidRPr="00AD1D47">
        <w:rPr>
          <w:rFonts w:ascii="Times New Roman" w:hAnsi="Times New Roman" w:cs="Times New Roman"/>
        </w:rPr>
        <w:t xml:space="preserve">uz 2 (divām) lapaspusēm, 2 (divos) eksemplāros, </w:t>
      </w:r>
      <w:r w:rsidR="002A56D6">
        <w:rPr>
          <w:rFonts w:ascii="Times New Roman" w:hAnsi="Times New Roman" w:cs="Times New Roman"/>
        </w:rPr>
        <w:t xml:space="preserve">no kuriem </w:t>
      </w:r>
      <w:r w:rsidR="009D1713" w:rsidRPr="00AD1D47">
        <w:rPr>
          <w:rFonts w:ascii="Times New Roman" w:hAnsi="Times New Roman" w:cs="Times New Roman"/>
        </w:rPr>
        <w:t xml:space="preserve">viens eksemplārs atrodas </w:t>
      </w:r>
      <w:r w:rsidR="00776559">
        <w:rPr>
          <w:rFonts w:ascii="Times New Roman" w:hAnsi="Times New Roman" w:cs="Times New Roman"/>
        </w:rPr>
        <w:t>SKOLĀ</w:t>
      </w:r>
      <w:r w:rsidR="009D1713" w:rsidRPr="00AD1D47">
        <w:rPr>
          <w:rFonts w:ascii="Times New Roman" w:hAnsi="Times New Roman" w:cs="Times New Roman"/>
        </w:rPr>
        <w:t xml:space="preserve">, otrs eksemplārs izsniegts  MAKSĀTĀJAM. </w:t>
      </w:r>
    </w:p>
    <w:p w14:paraId="7B7EA002" w14:textId="77777777" w:rsidR="00AA4FB3" w:rsidRDefault="00AA4FB3" w:rsidP="00AA4FB3">
      <w:pPr>
        <w:pStyle w:val="ListParagraph"/>
        <w:ind w:left="792"/>
        <w:jc w:val="both"/>
        <w:rPr>
          <w:rFonts w:ascii="Times New Roman" w:hAnsi="Times New Roman" w:cs="Times New Roman"/>
        </w:rPr>
      </w:pPr>
    </w:p>
    <w:p w14:paraId="210B18CA" w14:textId="6A4D6E29" w:rsidR="00EF34F8" w:rsidRPr="00AA4FB3" w:rsidRDefault="00AA4FB3" w:rsidP="00AA4F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PUŠU REKVIZĪTI </w:t>
      </w: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5250"/>
      </w:tblGrid>
      <w:tr w:rsidR="00EF34F8" w14:paraId="1AFD6A41" w14:textId="77777777" w:rsidTr="00683DF1">
        <w:trPr>
          <w:trHeight w:val="688"/>
        </w:trPr>
        <w:tc>
          <w:tcPr>
            <w:tcW w:w="3966" w:type="dxa"/>
            <w:tcBorders>
              <w:top w:val="nil"/>
              <w:left w:val="nil"/>
            </w:tcBorders>
          </w:tcPr>
          <w:p w14:paraId="12490E95" w14:textId="77777777" w:rsidR="00EF34F8" w:rsidRDefault="00EF34F8" w:rsidP="00683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Direktors:</w:t>
            </w:r>
          </w:p>
          <w:p w14:paraId="17C1276C" w14:textId="55AB9F3F" w:rsidR="00EF34F8" w:rsidRDefault="00776559" w:rsidP="00683DF1">
            <w:pPr>
              <w:pStyle w:val="TableParagraph"/>
              <w:spacing w:before="2" w:line="240" w:lineRule="auto"/>
              <w:ind w:left="1125"/>
              <w:rPr>
                <w:sz w:val="24"/>
              </w:rPr>
            </w:pPr>
            <w:r>
              <w:rPr>
                <w:sz w:val="24"/>
              </w:rPr>
              <w:t>Raivis Duplinskis</w:t>
            </w:r>
          </w:p>
        </w:tc>
        <w:tc>
          <w:tcPr>
            <w:tcW w:w="5250" w:type="dxa"/>
            <w:tcBorders>
              <w:top w:val="nil"/>
              <w:right w:val="nil"/>
            </w:tcBorders>
          </w:tcPr>
          <w:p w14:paraId="68122409" w14:textId="77777777" w:rsidR="00EF34F8" w:rsidRDefault="00EF34F8" w:rsidP="00683DF1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Vecāks vai likumiskais pārstāvis:</w:t>
            </w:r>
          </w:p>
        </w:tc>
      </w:tr>
      <w:tr w:rsidR="00EF34F8" w14:paraId="33906E3F" w14:textId="77777777" w:rsidTr="00683DF1">
        <w:trPr>
          <w:trHeight w:val="278"/>
        </w:trPr>
        <w:tc>
          <w:tcPr>
            <w:tcW w:w="3966" w:type="dxa"/>
            <w:tcBorders>
              <w:left w:val="nil"/>
            </w:tcBorders>
          </w:tcPr>
          <w:p w14:paraId="06E1F232" w14:textId="77777777" w:rsidR="00EF34F8" w:rsidRDefault="00EF34F8" w:rsidP="00683DF1">
            <w:pPr>
              <w:pStyle w:val="TableParagraph"/>
              <w:spacing w:line="258" w:lineRule="exact"/>
              <w:ind w:left="1281"/>
              <w:rPr>
                <w:i/>
                <w:sz w:val="24"/>
              </w:rPr>
            </w:pPr>
            <w:r>
              <w:rPr>
                <w:i/>
                <w:sz w:val="24"/>
              </w:rPr>
              <w:t>vārds, uzvārds</w:t>
            </w:r>
          </w:p>
        </w:tc>
        <w:tc>
          <w:tcPr>
            <w:tcW w:w="5250" w:type="dxa"/>
            <w:tcBorders>
              <w:right w:val="nil"/>
            </w:tcBorders>
          </w:tcPr>
          <w:p w14:paraId="25150C95" w14:textId="77777777" w:rsidR="00EF34F8" w:rsidRDefault="00EF34F8" w:rsidP="00683DF1">
            <w:pPr>
              <w:pStyle w:val="TableParagraph"/>
              <w:spacing w:line="258" w:lineRule="exact"/>
              <w:ind w:left="1900" w:right="19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vārds, uzvārds</w:t>
            </w:r>
          </w:p>
        </w:tc>
      </w:tr>
      <w:tr w:rsidR="00EF34F8" w14:paraId="6B711C18" w14:textId="77777777" w:rsidTr="00683DF1">
        <w:trPr>
          <w:trHeight w:val="553"/>
        </w:trPr>
        <w:tc>
          <w:tcPr>
            <w:tcW w:w="3966" w:type="dxa"/>
            <w:tcBorders>
              <w:left w:val="nil"/>
            </w:tcBorders>
          </w:tcPr>
          <w:p w14:paraId="46E2309E" w14:textId="523B6CF0" w:rsidR="00EF34F8" w:rsidRDefault="00EF34F8" w:rsidP="00683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Juridiskā adrese: </w:t>
            </w:r>
            <w:r w:rsidR="00776559" w:rsidRPr="00776559">
              <w:rPr>
                <w:sz w:val="24"/>
              </w:rPr>
              <w:t>Stadiona iela 5, Ozolniek</w:t>
            </w:r>
            <w:r w:rsidR="004A503A">
              <w:rPr>
                <w:sz w:val="24"/>
              </w:rPr>
              <w:t>i</w:t>
            </w:r>
            <w:r w:rsidR="00776559" w:rsidRPr="00776559">
              <w:rPr>
                <w:sz w:val="24"/>
              </w:rPr>
              <w:t>, Ozolnieku pagast</w:t>
            </w:r>
            <w:r w:rsidR="004A503A">
              <w:rPr>
                <w:sz w:val="24"/>
              </w:rPr>
              <w:t>s</w:t>
            </w:r>
            <w:r w:rsidR="00776559" w:rsidRPr="00776559">
              <w:rPr>
                <w:sz w:val="24"/>
              </w:rPr>
              <w:t>, Jelgavas  novad</w:t>
            </w:r>
            <w:r w:rsidR="004A503A">
              <w:rPr>
                <w:sz w:val="24"/>
              </w:rPr>
              <w:t>s</w:t>
            </w:r>
          </w:p>
        </w:tc>
        <w:tc>
          <w:tcPr>
            <w:tcW w:w="5250" w:type="dxa"/>
            <w:tcBorders>
              <w:right w:val="nil"/>
            </w:tcBorders>
          </w:tcPr>
          <w:p w14:paraId="6E6FED0B" w14:textId="77777777" w:rsidR="00EF34F8" w:rsidRDefault="00EF34F8" w:rsidP="00683DF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Deklarētā adrese:</w:t>
            </w:r>
          </w:p>
          <w:p w14:paraId="56E5C26B" w14:textId="77777777" w:rsidR="00EF34F8" w:rsidRDefault="00EF34F8" w:rsidP="00683DF1">
            <w:pPr>
              <w:pStyle w:val="TableParagraph"/>
              <w:spacing w:line="273" w:lineRule="exact"/>
              <w:ind w:left="102"/>
              <w:rPr>
                <w:sz w:val="24"/>
              </w:rPr>
            </w:pPr>
          </w:p>
          <w:p w14:paraId="476073CA" w14:textId="77777777" w:rsidR="00EF34F8" w:rsidRDefault="00EF34F8" w:rsidP="00683DF1">
            <w:pPr>
              <w:pStyle w:val="TableParagraph"/>
              <w:spacing w:line="273" w:lineRule="exact"/>
              <w:ind w:left="102"/>
              <w:rPr>
                <w:sz w:val="24"/>
              </w:rPr>
            </w:pPr>
          </w:p>
          <w:p w14:paraId="5A46DBF5" w14:textId="77777777" w:rsidR="00EF34F8" w:rsidRDefault="00EF34F8" w:rsidP="00683DF1">
            <w:pPr>
              <w:pStyle w:val="TableParagraph"/>
              <w:spacing w:line="273" w:lineRule="exact"/>
              <w:ind w:left="102"/>
              <w:rPr>
                <w:sz w:val="24"/>
              </w:rPr>
            </w:pPr>
          </w:p>
        </w:tc>
      </w:tr>
      <w:tr w:rsidR="00EF34F8" w14:paraId="0A63F0C2" w14:textId="77777777" w:rsidTr="00683DF1">
        <w:trPr>
          <w:trHeight w:val="412"/>
        </w:trPr>
        <w:tc>
          <w:tcPr>
            <w:tcW w:w="3966" w:type="dxa"/>
            <w:tcBorders>
              <w:left w:val="nil"/>
            </w:tcBorders>
          </w:tcPr>
          <w:p w14:paraId="6D4FB99B" w14:textId="0A94969E" w:rsidR="00EF34F8" w:rsidRDefault="00EF34F8" w:rsidP="00683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Tālrunis: </w:t>
            </w:r>
            <w:r w:rsidR="00776559" w:rsidRPr="00776559">
              <w:rPr>
                <w:sz w:val="24"/>
                <w:szCs w:val="24"/>
              </w:rPr>
              <w:t>+371 63050526</w:t>
            </w:r>
          </w:p>
        </w:tc>
        <w:tc>
          <w:tcPr>
            <w:tcW w:w="5250" w:type="dxa"/>
            <w:tcBorders>
              <w:right w:val="nil"/>
            </w:tcBorders>
          </w:tcPr>
          <w:p w14:paraId="269056F0" w14:textId="77777777" w:rsidR="00EF34F8" w:rsidRDefault="00EF34F8" w:rsidP="00683D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Tālrunis:</w:t>
            </w:r>
          </w:p>
        </w:tc>
      </w:tr>
      <w:tr w:rsidR="00EF34F8" w14:paraId="749C8356" w14:textId="77777777" w:rsidTr="00683DF1">
        <w:trPr>
          <w:trHeight w:val="414"/>
        </w:trPr>
        <w:tc>
          <w:tcPr>
            <w:tcW w:w="3966" w:type="dxa"/>
            <w:tcBorders>
              <w:left w:val="nil"/>
            </w:tcBorders>
          </w:tcPr>
          <w:p w14:paraId="37180577" w14:textId="7B88D1DF" w:rsidR="00EF34F8" w:rsidRDefault="00EF34F8" w:rsidP="00683DF1">
            <w:pPr>
              <w:pStyle w:val="TableParagraph"/>
              <w:rPr>
                <w:szCs w:val="24"/>
              </w:rPr>
            </w:pPr>
            <w:r>
              <w:rPr>
                <w:sz w:val="24"/>
              </w:rPr>
              <w:t>E</w:t>
            </w:r>
            <w:r w:rsidR="004B66CB">
              <w:rPr>
                <w:sz w:val="24"/>
              </w:rPr>
              <w:t>-</w:t>
            </w:r>
            <w:r>
              <w:rPr>
                <w:sz w:val="24"/>
              </w:rPr>
              <w:t>pasts</w:t>
            </w:r>
            <w:r w:rsidR="004B66CB">
              <w:rPr>
                <w:sz w:val="24"/>
              </w:rPr>
              <w:t>:</w:t>
            </w:r>
            <w:r w:rsidRPr="00045C35">
              <w:rPr>
                <w:szCs w:val="24"/>
              </w:rPr>
              <w:t xml:space="preserve"> </w:t>
            </w:r>
            <w:r>
              <w:rPr>
                <w:szCs w:val="24"/>
              </w:rPr>
              <w:t>sporta</w:t>
            </w:r>
            <w:r w:rsidR="00776559">
              <w:rPr>
                <w:szCs w:val="24"/>
              </w:rPr>
              <w:t>skola</w:t>
            </w:r>
            <w:r>
              <w:rPr>
                <w:szCs w:val="24"/>
              </w:rPr>
              <w:t>@jelgavasnovads.lv</w:t>
            </w:r>
          </w:p>
          <w:p w14:paraId="2F96688B" w14:textId="77777777" w:rsidR="00EF34F8" w:rsidRPr="00247254" w:rsidRDefault="00EF34F8" w:rsidP="00683DF1">
            <w:pPr>
              <w:pStyle w:val="TableParagraph"/>
              <w:rPr>
                <w:szCs w:val="24"/>
              </w:rPr>
            </w:pPr>
          </w:p>
        </w:tc>
        <w:tc>
          <w:tcPr>
            <w:tcW w:w="5250" w:type="dxa"/>
            <w:tcBorders>
              <w:right w:val="nil"/>
            </w:tcBorders>
          </w:tcPr>
          <w:p w14:paraId="38356CD2" w14:textId="3C42DEC5" w:rsidR="00EF34F8" w:rsidRDefault="00EF34F8" w:rsidP="00683D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E</w:t>
            </w:r>
            <w:r w:rsidR="004B66CB">
              <w:rPr>
                <w:sz w:val="24"/>
              </w:rPr>
              <w:t>-</w:t>
            </w:r>
            <w:r>
              <w:rPr>
                <w:sz w:val="24"/>
              </w:rPr>
              <w:t>pasts:</w:t>
            </w:r>
          </w:p>
        </w:tc>
      </w:tr>
      <w:tr w:rsidR="00EF34F8" w14:paraId="42916CCA" w14:textId="77777777" w:rsidTr="00683DF1">
        <w:trPr>
          <w:trHeight w:val="414"/>
        </w:trPr>
        <w:tc>
          <w:tcPr>
            <w:tcW w:w="3966" w:type="dxa"/>
            <w:tcBorders>
              <w:left w:val="nil"/>
            </w:tcBorders>
          </w:tcPr>
          <w:p w14:paraId="33676C49" w14:textId="77777777" w:rsidR="00EF34F8" w:rsidRDefault="00EF34F8" w:rsidP="00683DF1">
            <w:pPr>
              <w:pStyle w:val="TableParagraph"/>
              <w:spacing w:line="240" w:lineRule="auto"/>
              <w:ind w:left="0"/>
            </w:pPr>
          </w:p>
        </w:tc>
        <w:tc>
          <w:tcPr>
            <w:tcW w:w="5250" w:type="dxa"/>
            <w:tcBorders>
              <w:right w:val="nil"/>
            </w:tcBorders>
          </w:tcPr>
          <w:p w14:paraId="21B1F1AE" w14:textId="77777777" w:rsidR="00EF34F8" w:rsidRDefault="00EF34F8" w:rsidP="00683DF1">
            <w:pPr>
              <w:pStyle w:val="TableParagraph"/>
              <w:spacing w:line="240" w:lineRule="auto"/>
              <w:ind w:left="0"/>
            </w:pPr>
          </w:p>
        </w:tc>
      </w:tr>
      <w:tr w:rsidR="00EF34F8" w14:paraId="375251F7" w14:textId="77777777" w:rsidTr="00683DF1">
        <w:trPr>
          <w:trHeight w:val="275"/>
        </w:trPr>
        <w:tc>
          <w:tcPr>
            <w:tcW w:w="3966" w:type="dxa"/>
            <w:tcBorders>
              <w:left w:val="nil"/>
              <w:bottom w:val="nil"/>
            </w:tcBorders>
          </w:tcPr>
          <w:p w14:paraId="60074D49" w14:textId="77777777" w:rsidR="00EF34F8" w:rsidRDefault="00EF34F8" w:rsidP="00683DF1">
            <w:pPr>
              <w:pStyle w:val="TableParagraph"/>
              <w:spacing w:line="256" w:lineRule="exact"/>
              <w:ind w:left="1554" w:right="15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paraksts</w:t>
            </w:r>
          </w:p>
        </w:tc>
        <w:tc>
          <w:tcPr>
            <w:tcW w:w="5250" w:type="dxa"/>
            <w:tcBorders>
              <w:bottom w:val="nil"/>
              <w:right w:val="nil"/>
            </w:tcBorders>
          </w:tcPr>
          <w:p w14:paraId="132CC370" w14:textId="77777777" w:rsidR="00EF34F8" w:rsidRDefault="00EF34F8" w:rsidP="00683DF1">
            <w:pPr>
              <w:pStyle w:val="TableParagraph"/>
              <w:spacing w:line="256" w:lineRule="exact"/>
              <w:ind w:left="1900" w:right="19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paraksts</w:t>
            </w:r>
          </w:p>
        </w:tc>
      </w:tr>
    </w:tbl>
    <w:p w14:paraId="310114C5" w14:textId="77777777" w:rsidR="00EF34F8" w:rsidRDefault="00EF34F8" w:rsidP="00EF34F8">
      <w:pPr>
        <w:ind w:left="360"/>
        <w:jc w:val="both"/>
        <w:rPr>
          <w:rFonts w:ascii="Times New Roman" w:hAnsi="Times New Roman" w:cs="Times New Roman"/>
        </w:rPr>
      </w:pPr>
    </w:p>
    <w:p w14:paraId="44EA3DFE" w14:textId="77777777" w:rsidR="00EF34F8" w:rsidRPr="00EF34F8" w:rsidRDefault="00EF34F8" w:rsidP="00EF34F8">
      <w:pPr>
        <w:ind w:left="360"/>
        <w:jc w:val="both"/>
        <w:rPr>
          <w:rFonts w:ascii="Times New Roman" w:hAnsi="Times New Roman" w:cs="Times New Roman"/>
        </w:rPr>
      </w:pPr>
    </w:p>
    <w:p w14:paraId="3AEFE181" w14:textId="77777777" w:rsidR="009D1713" w:rsidRPr="009D1713" w:rsidRDefault="009D1713" w:rsidP="009D1713">
      <w:pPr>
        <w:jc w:val="both"/>
        <w:rPr>
          <w:rFonts w:ascii="Times New Roman" w:hAnsi="Times New Roman" w:cs="Times New Roman"/>
        </w:rPr>
      </w:pPr>
    </w:p>
    <w:p w14:paraId="76357984" w14:textId="4C37D389" w:rsidR="009D1713" w:rsidRPr="009D1713" w:rsidRDefault="009D1713" w:rsidP="009D1713">
      <w:pPr>
        <w:jc w:val="both"/>
        <w:rPr>
          <w:rFonts w:ascii="Times New Roman" w:hAnsi="Times New Roman" w:cs="Times New Roman"/>
        </w:rPr>
      </w:pPr>
    </w:p>
    <w:sectPr w:rsidR="009D1713" w:rsidRPr="009D1713" w:rsidSect="008B191B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2E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631E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AA71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E5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4F0DAE"/>
    <w:multiLevelType w:val="hybridMultilevel"/>
    <w:tmpl w:val="F9305E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13"/>
    <w:rsid w:val="00001654"/>
    <w:rsid w:val="00080C53"/>
    <w:rsid w:val="00132E1E"/>
    <w:rsid w:val="00154157"/>
    <w:rsid w:val="0016602D"/>
    <w:rsid w:val="002A56D6"/>
    <w:rsid w:val="003202DD"/>
    <w:rsid w:val="004A2A7E"/>
    <w:rsid w:val="004A503A"/>
    <w:rsid w:val="004B66CB"/>
    <w:rsid w:val="004F15DF"/>
    <w:rsid w:val="004F2215"/>
    <w:rsid w:val="005F5A10"/>
    <w:rsid w:val="006E3EC5"/>
    <w:rsid w:val="007557FE"/>
    <w:rsid w:val="00776559"/>
    <w:rsid w:val="008B191B"/>
    <w:rsid w:val="008F70F9"/>
    <w:rsid w:val="009D1713"/>
    <w:rsid w:val="00A74CF5"/>
    <w:rsid w:val="00A863E2"/>
    <w:rsid w:val="00AA4FB3"/>
    <w:rsid w:val="00AD1D47"/>
    <w:rsid w:val="00B02440"/>
    <w:rsid w:val="00BB44F0"/>
    <w:rsid w:val="00C27A76"/>
    <w:rsid w:val="00C30E6E"/>
    <w:rsid w:val="00C76E87"/>
    <w:rsid w:val="00CA3EE7"/>
    <w:rsid w:val="00E82B7F"/>
    <w:rsid w:val="00EF34F8"/>
    <w:rsid w:val="00E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A44D"/>
  <w15:chartTrackingRefBased/>
  <w15:docId w15:val="{7B2DEBF8-9CF9-47D4-BF5C-707861E3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71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F34F8"/>
    <w:pPr>
      <w:widowControl w:val="0"/>
      <w:autoSpaceDE w:val="0"/>
      <w:autoSpaceDN w:val="0"/>
      <w:spacing w:after="0" w:line="270" w:lineRule="exact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F34F8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E3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Mote</dc:creator>
  <cp:keywords/>
  <dc:description/>
  <cp:lastModifiedBy>Krista Strautniece</cp:lastModifiedBy>
  <cp:revision>19</cp:revision>
  <cp:lastPrinted>2026-03-03T08:57:00Z</cp:lastPrinted>
  <dcterms:created xsi:type="dcterms:W3CDTF">2026-02-25T09:29:00Z</dcterms:created>
  <dcterms:modified xsi:type="dcterms:W3CDTF">2026-03-05T08:42:00Z</dcterms:modified>
</cp:coreProperties>
</file>